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DC" w:rsidRDefault="001253DC" w:rsidP="001253DC">
      <w:pPr>
        <w:rPr>
          <w:rStyle w:val="Korostus"/>
        </w:rPr>
      </w:pPr>
      <w:bookmarkStart w:id="0" w:name="_GoBack"/>
      <w:bookmarkEnd w:id="0"/>
      <w:r>
        <w:rPr>
          <w:rStyle w:val="Korostus"/>
        </w:rPr>
        <w:t>”Herra, kädelläsi</w:t>
      </w:r>
    </w:p>
    <w:p w:rsidR="001253DC" w:rsidRPr="001253DC" w:rsidRDefault="001253DC" w:rsidP="001253DC">
      <w:pPr>
        <w:rPr>
          <w:rStyle w:val="Korostus"/>
        </w:rPr>
      </w:pPr>
      <w:r w:rsidRPr="001253DC">
        <w:rPr>
          <w:rStyle w:val="Korostus"/>
        </w:rPr>
        <w:t>uneen painan pään,</w:t>
      </w:r>
    </w:p>
    <w:p w:rsidR="001253DC" w:rsidRPr="001253DC" w:rsidRDefault="001253DC" w:rsidP="001253DC">
      <w:pPr>
        <w:rPr>
          <w:rStyle w:val="Korostus"/>
        </w:rPr>
      </w:pPr>
      <w:r w:rsidRPr="001253DC">
        <w:rPr>
          <w:rStyle w:val="Korostus"/>
        </w:rPr>
        <w:t>kutsut ystäväsi lepäämään.”</w:t>
      </w:r>
    </w:p>
    <w:p w:rsidR="001253DC" w:rsidRPr="001253DC" w:rsidRDefault="001253DC" w:rsidP="001253DC">
      <w:pPr>
        <w:rPr>
          <w:rStyle w:val="Korostus"/>
        </w:rPr>
      </w:pPr>
      <w:r w:rsidRPr="001253DC">
        <w:rPr>
          <w:rStyle w:val="Korostus"/>
        </w:rPr>
        <w:t>Virsi 517: 4</w:t>
      </w:r>
    </w:p>
    <w:p w:rsidR="00A61789" w:rsidRDefault="001253DC" w:rsidP="001253DC">
      <w:pPr>
        <w:pStyle w:val="Otsikko1"/>
      </w:pPr>
      <w:r>
        <w:t>Siunaus- ja muistotilaisuuden musiikki</w:t>
      </w:r>
    </w:p>
    <w:p w:rsidR="001253DC" w:rsidRDefault="001253DC" w:rsidP="001253DC">
      <w:r>
        <w:t>Musiikki on tärkeä osa hautaan siunaus- ja muistotilaisuuksia. Musiikin tarkoituksena on lohduttaa, luoda tunnelmaa sekä antaa tunteille väylä silloin, kun sanat eivät riitä. Musiikin valinnassa siunaustilaisuuteen tulee huomioida toimituksen jumalanpalvelusluonne. Siunaustilaisuudessa kirkossa tai kappelissa on samanlaisena toistuva kaava, mutta muistotilaisuus on vapaamuotoinen juhla, jossa voi olla monenlaista musiikkia ja muuta muisteluun liittyvää ohjelmaa. Siunaustilaisuuden virsistä ja muista musiikeista on hyvä sopia tilaisuuteen tulevan kanttorin ja papin kanssa etukäteen. Kanttori ja pappi voivat myös auttaa musiikin valinnassa.</w:t>
      </w:r>
    </w:p>
    <w:p w:rsidR="001253DC" w:rsidRDefault="001253DC" w:rsidP="001253DC">
      <w:pPr>
        <w:pStyle w:val="Otsikko2"/>
      </w:pPr>
      <w:r>
        <w:t>Siunaustilaisuuden virret ja muu musiikki</w:t>
      </w:r>
    </w:p>
    <w:p w:rsidR="001253DC" w:rsidRDefault="001253DC" w:rsidP="001253DC">
      <w:r>
        <w:t>Siunaustilaisuus alkaa ja päättyy yleensä urkumusiikilla. Hautaan siunaamisen kaavaan kuuluu virsiä sekä joskus muita musiikkiesityksiä. Siunauksen jälkeen haudalla tai arkkua tuhkaukseen saatettaessa lauletaan usein virsi 377 tai 30.</w:t>
      </w:r>
    </w:p>
    <w:p w:rsidR="001253DC" w:rsidRDefault="001253DC" w:rsidP="001253DC">
      <w:r>
        <w:t>Siunaustilaisuudessa lauletaan yleensä kaksi tai kolme virttä. Alla olevien esimerkkien lisäksi siunaustilaisuudessa voi laulaa mitä tahansa omaisille läheisiä virsiä. Myös kirkkovuodenajankohtaan liittyvät virret sopivat hautaan siunaamiseen.</w:t>
      </w:r>
    </w:p>
    <w:p w:rsidR="001253DC" w:rsidRDefault="001253DC" w:rsidP="001253DC">
      <w:pPr>
        <w:pStyle w:val="Otsikko2"/>
      </w:pPr>
      <w:r>
        <w:t>Yleisimpiä siunaustilaisuuden virsiä:</w:t>
      </w:r>
    </w:p>
    <w:p w:rsidR="001253DC" w:rsidRDefault="001253DC" w:rsidP="001253DC">
      <w:r>
        <w:t>30 Maa on niin kaunis</w:t>
      </w:r>
      <w:r>
        <w:br/>
        <w:t>243 Tiet kerran kaikki kulkee</w:t>
      </w:r>
      <w:r>
        <w:br/>
        <w:t>249 Pois kirkas suvi kulkee</w:t>
      </w:r>
      <w:r>
        <w:br/>
        <w:t xml:space="preserve">275 </w:t>
      </w:r>
      <w:proofErr w:type="spellStart"/>
      <w:r>
        <w:t>Mä</w:t>
      </w:r>
      <w:proofErr w:type="spellEnd"/>
      <w:r>
        <w:t xml:space="preserve"> elän laupeudesta</w:t>
      </w:r>
      <w:r>
        <w:br/>
        <w:t>301 Kirkasta, oi Kristus, meille</w:t>
      </w:r>
      <w:r>
        <w:br/>
        <w:t>338 Päivä vain ja hetki kerrallansa</w:t>
      </w:r>
      <w:r>
        <w:br/>
        <w:t xml:space="preserve">341 Kiitos </w:t>
      </w:r>
      <w:proofErr w:type="spellStart"/>
      <w:r>
        <w:t>sulle</w:t>
      </w:r>
      <w:proofErr w:type="spellEnd"/>
      <w:r>
        <w:t>, Jumalani</w:t>
      </w:r>
      <w:r>
        <w:br/>
        <w:t>343 Voisinpa Jeesuksestani</w:t>
      </w:r>
      <w:r>
        <w:br/>
        <w:t>388 Jeesus, johdata, tiemme kulkua</w:t>
      </w:r>
      <w:r>
        <w:br/>
        <w:t>396 Käyn kohti Sinua</w:t>
      </w:r>
      <w:r>
        <w:br/>
        <w:t>397 Kun on turva Jumalassa</w:t>
      </w:r>
      <w:r>
        <w:br/>
        <w:t>498 Nyt kulkee halki korpimaan</w:t>
      </w:r>
      <w:r>
        <w:br/>
        <w:t>499 Jumalan kämmenellä</w:t>
      </w:r>
      <w:r>
        <w:br/>
        <w:t>517 Herra, kädelläsi</w:t>
      </w:r>
      <w:r>
        <w:br/>
        <w:t>548 Tule kanssani, Herra Jeesus</w:t>
      </w:r>
      <w:r>
        <w:br/>
        <w:t xml:space="preserve">552 </w:t>
      </w:r>
      <w:proofErr w:type="spellStart"/>
      <w:r>
        <w:t>Mua</w:t>
      </w:r>
      <w:proofErr w:type="spellEnd"/>
      <w:r>
        <w:t xml:space="preserve"> </w:t>
      </w:r>
      <w:proofErr w:type="spellStart"/>
      <w:r>
        <w:t>siipeis</w:t>
      </w:r>
      <w:proofErr w:type="spellEnd"/>
      <w:r>
        <w:t xml:space="preserve"> suojaan kätke</w:t>
      </w:r>
      <w:r>
        <w:br/>
        <w:t xml:space="preserve">555 Oi, Herra, </w:t>
      </w:r>
      <w:proofErr w:type="spellStart"/>
      <w:r>
        <w:t>luoksein</w:t>
      </w:r>
      <w:proofErr w:type="spellEnd"/>
      <w:r>
        <w:t xml:space="preserve"> jää</w:t>
      </w:r>
      <w:r>
        <w:br/>
        <w:t>560 Maat, metsät hiljenneinä</w:t>
      </w:r>
      <w:r>
        <w:br/>
        <w:t>563 Ilta on tullut, Luojani</w:t>
      </w:r>
      <w:r>
        <w:br/>
      </w:r>
      <w:r>
        <w:lastRenderedPageBreak/>
        <w:t>600 Hyvyyden voiman ihmeelliseen suojaan</w:t>
      </w:r>
      <w:r>
        <w:br/>
        <w:t>620 Sen suven suloisuutta</w:t>
      </w:r>
      <w:r>
        <w:br/>
        <w:t xml:space="preserve">631 Oi, Herra, jos </w:t>
      </w:r>
      <w:proofErr w:type="spellStart"/>
      <w:r>
        <w:t>mä</w:t>
      </w:r>
      <w:proofErr w:type="spellEnd"/>
      <w:r>
        <w:t xml:space="preserve"> matkamies maan</w:t>
      </w:r>
      <w:r>
        <w:br/>
        <w:t>632 Nyt ylös sieluni</w:t>
      </w:r>
    </w:p>
    <w:p w:rsidR="001253DC" w:rsidRDefault="001253DC" w:rsidP="001253DC">
      <w:pPr>
        <w:pStyle w:val="Otsikko2"/>
      </w:pPr>
      <w:r>
        <w:t>Yleisimpiä siunaustilaisuuden urkukappaleita:</w:t>
      </w:r>
    </w:p>
    <w:p w:rsidR="001253DC" w:rsidRDefault="001253DC" w:rsidP="001253DC">
      <w:r>
        <w:t>Albinoni: Adagio</w:t>
      </w:r>
      <w:r>
        <w:br/>
        <w:t>Bach: Air tai muuta kanttorin ohjelmistossa olevaa muuta J. S. Bachin urkumusiikkia</w:t>
      </w:r>
      <w:r>
        <w:br/>
        <w:t>Händel: Largo</w:t>
      </w:r>
      <w:r>
        <w:br/>
        <w:t>Järnefelt: Kehtolaulu</w:t>
      </w:r>
      <w:r>
        <w:br/>
        <w:t>Lindberg: Vanha virsi Taalainmaalta</w:t>
      </w:r>
      <w:r>
        <w:br/>
        <w:t xml:space="preserve">Mendelssohn: Lied </w:t>
      </w:r>
      <w:proofErr w:type="spellStart"/>
      <w:r>
        <w:t>ohne</w:t>
      </w:r>
      <w:proofErr w:type="spellEnd"/>
      <w:r>
        <w:t xml:space="preserve"> </w:t>
      </w:r>
      <w:proofErr w:type="spellStart"/>
      <w:r>
        <w:t>Worte</w:t>
      </w:r>
      <w:proofErr w:type="spellEnd"/>
      <w:r>
        <w:t xml:space="preserve"> op.30 nro 3</w:t>
      </w:r>
      <w:r>
        <w:br/>
        <w:t>Vivaldi: Adagio</w:t>
      </w:r>
    </w:p>
    <w:p w:rsidR="001253DC" w:rsidRDefault="001253DC" w:rsidP="001253DC">
      <w:r>
        <w:t>Urkukappaleiden sijaan alku- tai päätösmusiikkina voidaan käyttää myös hengellisiä lauluja uruilla soitettuna. Koska kaikkien kanttoreiden ohjelmistoon ei kuulu samoja kappaleita, kannattaa keskustella musiikkitoiveista etukäteen kanttorin kanssa. Pyydettäessä kanttori voi valita siunaustilaisuuden musiikkikappaleet itse. Siunaustilaisuudessa voi olla myös yksinlaulua tai instrumentaalimusiikkia.</w:t>
      </w:r>
    </w:p>
    <w:p w:rsidR="001253DC" w:rsidRDefault="001253DC" w:rsidP="001253DC">
      <w:pPr>
        <w:pStyle w:val="Otsikko2"/>
      </w:pPr>
      <w:r>
        <w:t>Esimerkkejä siunaustilaisuudessa usein käytetyistä yksinlauluista:</w:t>
      </w:r>
    </w:p>
    <w:p w:rsidR="001253DC" w:rsidRDefault="001253DC" w:rsidP="001253DC">
      <w:r>
        <w:t>Haapasalo: Kanteleeni</w:t>
      </w:r>
      <w:r>
        <w:br/>
        <w:t>Hannikainen: Matkamiehen virsi</w:t>
      </w:r>
      <w:r>
        <w:br/>
        <w:t>Hannikainen: Suojelusenkeli</w:t>
      </w:r>
      <w:r>
        <w:br/>
        <w:t>Kansansävelmät: Kristallivirta, Täällä Pohjantähden alla, Olen kuullut on kaupunki tuolla</w:t>
      </w:r>
      <w:r>
        <w:br/>
        <w:t>Laaksonen: Ota hänet vastaan ja Hyvää matkaa</w:t>
      </w:r>
      <w:r>
        <w:br/>
        <w:t>Löytty: Pidä minusta kiinni</w:t>
      </w:r>
      <w:r>
        <w:br/>
        <w:t>Merikanto: Oi, muistatko vielä sen virren</w:t>
      </w:r>
    </w:p>
    <w:p w:rsidR="001253DC" w:rsidRDefault="001253DC" w:rsidP="001253DC">
      <w:r>
        <w:t>Internetistä löytyy useita sivustoja, joilta voi etsiä siunaus- ja muistotilaisuuteen sopivia virsiä sekä muuta musiikkia. Musiikkitoiveiden kanssa on syytä olla yhteydessä kanttoriin hyvissä ajoin.</w:t>
      </w:r>
    </w:p>
    <w:p w:rsidR="001253DC" w:rsidRDefault="001253DC" w:rsidP="001253DC">
      <w:pPr>
        <w:pStyle w:val="Otsikko2"/>
      </w:pPr>
      <w:r>
        <w:t>Muistotilaisuuden musiikki</w:t>
      </w:r>
    </w:p>
    <w:p w:rsidR="001253DC" w:rsidRDefault="001253DC" w:rsidP="001253DC">
      <w:r>
        <w:t>Omaiset voivat pyytää pappia ja kanttoria osallistumaan myös muistotilaisuuteen. Asiasta on sovittava hyvissä ajoin. Kanttorin osallistuminen muistotilaisuuteen ei ole aina mahdollista. Muistotilaisuudessa lauletaan usein yhdessä virsiä tai muita hengellisiä lauluja. Muistotilaisuus on vapaamuotoinen juhla, johon omaiset usein tuovat omia musiikkiesityksiään, äänitteitä, puheita tai muuta muistelua tukevaa ohjelmaa.</w:t>
      </w:r>
      <w:r w:rsidRPr="001253DC">
        <w:t xml:space="preserve"> </w:t>
      </w:r>
    </w:p>
    <w:p w:rsidR="001253DC" w:rsidRDefault="001253DC" w:rsidP="001253DC">
      <w:pPr>
        <w:pStyle w:val="Luettelokappale"/>
      </w:pPr>
      <w:r>
        <w:t>Sastamalan seurakunta</w:t>
      </w:r>
    </w:p>
    <w:p w:rsidR="001253DC" w:rsidRDefault="001253DC" w:rsidP="001253DC">
      <w:pPr>
        <w:pStyle w:val="Luettelokappale"/>
      </w:pPr>
      <w:r>
        <w:t>Aittalahdenkatu 12, 38200 SASTAMALA.  puh. (03) 521 9000 Kirkkoherranvirasto (03) 521 9090.  kirkkoherranvirasto.sastamala@evl.fi Avoinna ma klo 9–17, ti suljettu, ke–pe klo 9–13.30.</w:t>
      </w:r>
    </w:p>
    <w:p w:rsidR="001253DC" w:rsidRDefault="001253DC" w:rsidP="001253DC">
      <w:pPr>
        <w:pStyle w:val="Luettelokappale"/>
      </w:pPr>
      <w:r>
        <w:t>Kesäaikana ma klo 9–13.30 ja klo 15–17, ti suljettu, ke–pe klo 9–13.30. Taloustoimisto, puh. (03) 521 9100 avoinna ma–pe klo 9–13.30 www.sastamalanseurakunta.fi</w:t>
      </w:r>
    </w:p>
    <w:p w:rsidR="001253DC" w:rsidRPr="001253DC" w:rsidRDefault="001253DC" w:rsidP="001253DC"/>
    <w:sectPr w:rsidR="001253DC" w:rsidRPr="001253D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DC"/>
    <w:rsid w:val="001253DC"/>
    <w:rsid w:val="001F1FD3"/>
    <w:rsid w:val="00A617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F2CC3-F11F-4CF3-9E2E-21574AD0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253DC"/>
    <w:pPr>
      <w:keepNext/>
      <w:keepLines/>
      <w:spacing w:before="240" w:after="0"/>
      <w:outlineLvl w:val="0"/>
    </w:pPr>
    <w:rPr>
      <w:rFonts w:ascii="Martti" w:eastAsiaTheme="majorEastAsia" w:hAnsi="Martti" w:cstheme="majorBidi"/>
      <w:color w:val="000000" w:themeColor="text1"/>
      <w:sz w:val="52"/>
      <w:szCs w:val="32"/>
    </w:rPr>
  </w:style>
  <w:style w:type="paragraph" w:styleId="Otsikko2">
    <w:name w:val="heading 2"/>
    <w:basedOn w:val="Normaali"/>
    <w:next w:val="Normaali"/>
    <w:link w:val="Otsikko2Char"/>
    <w:uiPriority w:val="9"/>
    <w:unhideWhenUsed/>
    <w:qFormat/>
    <w:rsid w:val="001253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1253DC"/>
    <w:rPr>
      <w:rFonts w:ascii="Martti" w:hAnsi="Martti"/>
      <w:i/>
      <w:iCs/>
      <w:sz w:val="36"/>
    </w:rPr>
  </w:style>
  <w:style w:type="character" w:customStyle="1" w:styleId="Otsikko1Char">
    <w:name w:val="Otsikko 1 Char"/>
    <w:basedOn w:val="Kappaleenoletusfontti"/>
    <w:link w:val="Otsikko1"/>
    <w:uiPriority w:val="9"/>
    <w:rsid w:val="001253DC"/>
    <w:rPr>
      <w:rFonts w:ascii="Martti" w:eastAsiaTheme="majorEastAsia" w:hAnsi="Martti" w:cstheme="majorBidi"/>
      <w:color w:val="000000" w:themeColor="text1"/>
      <w:sz w:val="52"/>
      <w:szCs w:val="32"/>
    </w:rPr>
  </w:style>
  <w:style w:type="character" w:customStyle="1" w:styleId="Otsikko2Char">
    <w:name w:val="Otsikko 2 Char"/>
    <w:basedOn w:val="Kappaleenoletusfontti"/>
    <w:link w:val="Otsikko2"/>
    <w:uiPriority w:val="9"/>
    <w:rsid w:val="001253DC"/>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125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3577</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 Hannu</dc:creator>
  <cp:keywords/>
  <dc:description/>
  <cp:lastModifiedBy>Gren Hannu</cp:lastModifiedBy>
  <cp:revision>2</cp:revision>
  <dcterms:created xsi:type="dcterms:W3CDTF">2020-10-28T07:18:00Z</dcterms:created>
  <dcterms:modified xsi:type="dcterms:W3CDTF">2020-10-28T07:18:00Z</dcterms:modified>
</cp:coreProperties>
</file>